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2F5C" w14:textId="77777777" w:rsidR="00243211" w:rsidRDefault="00000000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1177ABA0" w14:textId="77777777" w:rsidR="00243211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243211" w14:paraId="73CEE2D2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6FFCC60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0E506202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3CCCA61E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关税冲击下的广东突围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20D9A01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2ED9C852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3E6AEDA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深度报道</w:t>
            </w:r>
          </w:p>
        </w:tc>
      </w:tr>
      <w:tr w:rsidR="00243211" w14:paraId="2E1F8B53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62E0756B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58056FB3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39AFA18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3408字；2922字；3147字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796347" w14:textId="77777777" w:rsidR="00243211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AE27E9A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通讯</w:t>
            </w:r>
          </w:p>
        </w:tc>
      </w:tr>
      <w:tr w:rsidR="00243211" w14:paraId="5CA5E09B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0B30BD88" w14:textId="77777777" w:rsidR="00243211" w:rsidRDefault="00243211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67E3BDBB" w14:textId="77777777" w:rsidR="00243211" w:rsidRDefault="00243211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6F29909" w14:textId="77777777" w:rsidR="00243211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3E5A98A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中文</w:t>
            </w:r>
          </w:p>
        </w:tc>
      </w:tr>
      <w:tr w:rsidR="00243211" w14:paraId="3D8EA314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2A69377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2B74316B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398B302" w14:textId="77777777" w:rsidR="00243211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向雪妮、张倩寒、杨苓妍、肖玥、敖银雪、梁子珊、梁令菲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418251A" w14:textId="77777777" w:rsidR="00243211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D5413F7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戎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明昌、刘江涛、王佳</w:t>
            </w:r>
          </w:p>
        </w:tc>
      </w:tr>
      <w:tr w:rsidR="00243211" w14:paraId="0FF06AE9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4130086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07C862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D9F17D1" w14:textId="77777777" w:rsidR="00243211" w:rsidRDefault="00000000">
            <w:pPr>
              <w:spacing w:line="260" w:lineRule="exact"/>
              <w:jc w:val="center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南方都市报社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6179F4" w14:textId="77777777" w:rsidR="00243211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59054FD" w14:textId="77777777" w:rsidR="00243211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D195576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南都N视频客户端</w:t>
            </w:r>
          </w:p>
        </w:tc>
      </w:tr>
      <w:tr w:rsidR="00243211" w14:paraId="68856D64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542145C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2313CB3D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4968B761" w14:textId="77777777" w:rsidR="00243211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南都即时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4FE45F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00F8EC14" w14:textId="77777777" w:rsidR="00243211" w:rsidRDefault="00000000">
            <w:pPr>
              <w:spacing w:line="260" w:lineRule="exact"/>
              <w:jc w:val="center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2025年4月23日至2025年5月15日</w:t>
            </w:r>
          </w:p>
        </w:tc>
      </w:tr>
      <w:tr w:rsidR="00243211" w14:paraId="12209EE4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61C28306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7E295F7B" w14:textId="77777777" w:rsidR="00243211" w:rsidRDefault="00000000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7CD75D" w14:textId="77777777" w:rsidR="00243211" w:rsidRDefault="00000000" w:rsidP="00D51E6F">
            <w:pPr>
              <w:spacing w:line="26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：</w:t>
            </w:r>
          </w:p>
          <w:p w14:paraId="685F0944" w14:textId="77777777" w:rsidR="00243211" w:rsidRDefault="00243211">
            <w:pPr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hyperlink r:id="rId7" w:history="1">
              <w:r>
                <w:rPr>
                  <w:rStyle w:val="a5"/>
                  <w:rFonts w:ascii="仿宋" w:eastAsia="仿宋" w:hAnsi="仿宋" w:cs="仿宋" w:hint="eastAsia"/>
                  <w:b/>
                  <w:bCs/>
                  <w:sz w:val="21"/>
                  <w:szCs w:val="15"/>
                </w:rPr>
                <w:t>https://m.mp.oeeee.com/a/BAAFRD0000202504231074384.html</w:t>
              </w:r>
            </w:hyperlink>
          </w:p>
          <w:p w14:paraId="20F357A3" w14:textId="77777777" w:rsidR="00243211" w:rsidRDefault="00000000">
            <w:pPr>
              <w:jc w:val="center"/>
              <w:rPr>
                <w:rFonts w:ascii="仿宋" w:eastAsia="仿宋" w:hAnsi="仿宋" w:cs="仿宋" w:hint="eastAsia"/>
                <w:color w:val="FF0000"/>
                <w:sz w:val="21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noProof/>
                <w:color w:val="000000" w:themeColor="text1"/>
                <w:szCs w:val="21"/>
              </w:rPr>
              <w:drawing>
                <wp:inline distT="0" distB="0" distL="0" distR="0" wp14:anchorId="04D741C6" wp14:editId="6374FEED">
                  <wp:extent cx="730250" cy="730250"/>
                  <wp:effectExtent l="0" t="0" r="0" b="0"/>
                  <wp:docPr id="6240400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404004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0250" cy="73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75CB34" w14:textId="77777777" w:rsidR="00243211" w:rsidRDefault="00000000" w:rsidP="00D51E6F">
            <w:pPr>
              <w:spacing w:line="260" w:lineRule="exact"/>
              <w:rPr>
                <w:rFonts w:ascii="仿宋" w:eastAsia="仿宋" w:hAnsi="仿宋" w:cs="仿宋" w:hint="eastAsia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sz w:val="21"/>
                <w:szCs w:val="15"/>
              </w:rPr>
              <w:t>代表作二：</w:t>
            </w:r>
          </w:p>
          <w:p w14:paraId="08D53738" w14:textId="30780B23" w:rsidR="00243211" w:rsidRDefault="00243211" w:rsidP="00D51E6F">
            <w:pPr>
              <w:spacing w:line="260" w:lineRule="exact"/>
              <w:jc w:val="center"/>
              <w:rPr>
                <w:rFonts w:ascii="仿宋" w:eastAsia="仿宋" w:hAnsi="仿宋" w:cs="仿宋" w:hint="eastAsia"/>
                <w:b/>
                <w:bCs/>
                <w:sz w:val="21"/>
                <w:szCs w:val="15"/>
              </w:rPr>
            </w:pPr>
            <w:hyperlink r:id="rId9" w:history="1">
              <w:r>
                <w:rPr>
                  <w:rStyle w:val="a5"/>
                  <w:rFonts w:ascii="仿宋" w:eastAsia="仿宋" w:hAnsi="仿宋" w:cs="仿宋" w:hint="eastAsia"/>
                  <w:b/>
                  <w:bCs/>
                  <w:sz w:val="21"/>
                  <w:szCs w:val="15"/>
                </w:rPr>
                <w:t>https://m.mp.oeeee.com/a/BAAFRD0000202504271078957.html</w:t>
              </w:r>
            </w:hyperlink>
          </w:p>
          <w:p w14:paraId="76B40807" w14:textId="77777777" w:rsidR="00243211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noProof/>
                <w:color w:val="000000" w:themeColor="text1"/>
                <w:szCs w:val="21"/>
              </w:rPr>
              <w:drawing>
                <wp:inline distT="0" distB="0" distL="0" distR="0" wp14:anchorId="7A0D19C9" wp14:editId="2314790F">
                  <wp:extent cx="704850" cy="704850"/>
                  <wp:effectExtent l="0" t="0" r="0" b="0"/>
                  <wp:docPr id="7636373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63732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4E695" w14:textId="77777777" w:rsidR="00243211" w:rsidRDefault="00000000" w:rsidP="00D51E6F">
            <w:pP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代表作三：</w:t>
            </w:r>
          </w:p>
          <w:p w14:paraId="182ECDA7" w14:textId="77777777" w:rsidR="00243211" w:rsidRDefault="00243211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1"/>
                <w:szCs w:val="15"/>
              </w:rPr>
            </w:pPr>
            <w:hyperlink r:id="rId11" w:history="1">
              <w:r>
                <w:rPr>
                  <w:rStyle w:val="a5"/>
                  <w:rFonts w:ascii="仿宋" w:eastAsia="仿宋" w:hAnsi="仿宋" w:cs="仿宋" w:hint="eastAsia"/>
                  <w:b/>
                  <w:bCs/>
                  <w:sz w:val="21"/>
                  <w:szCs w:val="15"/>
                </w:rPr>
                <w:t>https://m.mp.oeeee.com/a/BAAFRD0000202505151086499.html</w:t>
              </w:r>
            </w:hyperlink>
          </w:p>
          <w:p w14:paraId="56944C52" w14:textId="77777777" w:rsidR="00243211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宋体" w:hAnsi="宋体" w:cs="宋体" w:hint="eastAsia"/>
                <w:b/>
                <w:bCs/>
                <w:noProof/>
                <w:color w:val="000000" w:themeColor="text1"/>
                <w:szCs w:val="21"/>
              </w:rPr>
              <w:lastRenderedPageBreak/>
              <w:drawing>
                <wp:inline distT="0" distB="0" distL="0" distR="0" wp14:anchorId="088A0FB3" wp14:editId="2C3C5EFA">
                  <wp:extent cx="698500" cy="698500"/>
                  <wp:effectExtent l="0" t="0" r="6350" b="6350"/>
                  <wp:docPr id="105955537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55537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240B8AA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lastRenderedPageBreak/>
              <w:t>是否为</w:t>
            </w:r>
          </w:p>
          <w:p w14:paraId="57F90130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6AF6775" w14:textId="77777777" w:rsidR="00243211" w:rsidRDefault="00000000">
            <w:pPr>
              <w:spacing w:line="2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否</w:t>
            </w:r>
          </w:p>
        </w:tc>
      </w:tr>
      <w:tr w:rsidR="00243211" w14:paraId="50553613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87C4AD4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34F4AC2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F3C09B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2930C2C4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EACA57B" w14:textId="77777777" w:rsidR="00243211" w:rsidRDefault="00000000">
            <w:pPr>
              <w:ind w:firstLineChars="200" w:firstLine="420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4月，美国加征关税在全球范围内制造巨大混乱和高度不确定性。与此同时，第137届广交会如期举行。4月下旬，记者深度走访调研，记录广东家居家具、服装、小家电、玩具、照明、水产、陶瓷等多个行业，充分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判、科学谋划、主动调整，借助广交会等平台，在市场风云变幻中开辟产业发展新路径的积极探索与实践，推出8个主题的深度报道、述评视频、品宣海报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等融媒产品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。本组调研式深度报道在海内外同步推出，引发广泛关注，被人民日报客户端、央视总台“大湾区之声”等权威媒体连续转载，在境外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平台获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中国驻智利大使馆、中国驻大阪总领事、中国驻加拿大使馆文化新闻处参赞等权威机构及人士点赞和转发，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有效触达海内外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舆论场，全网关注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度突破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500万。报道入选2025中国经济媒体融合报道典型案例，中国记协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微信公众号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刊文《面对这个热点，广东媒体如何作为？》分享报道经验。这组报道充分传递关税冲击下的广东经济发展信心，有力唱响中国经济光明论，充分说明这一系列灵活应对，正是中国经济持续为世界注入确定性、传递信心的鲜活例证。</w:t>
            </w:r>
          </w:p>
        </w:tc>
      </w:tr>
      <w:tr w:rsidR="00243211" w14:paraId="6697CF0D" w14:textId="77777777" w:rsidTr="0011008A">
        <w:trPr>
          <w:trHeight w:hRule="exact" w:val="1449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008614C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C899E1E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683A1F8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52E95BFE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D7B0241" w14:textId="77777777" w:rsidR="00243211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3124F6E" w14:textId="77777777" w:rsidR="00243211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007E044F" w14:textId="77777777" w:rsidR="00243211" w:rsidRDefault="00000000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1.</w:t>
            </w:r>
            <w:r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  <w:lang w:bidi="ar"/>
              </w:rPr>
              <w:t>https://www.peopleapp.com/column/30048886892-500006222287</w:t>
            </w:r>
          </w:p>
          <w:p w14:paraId="7D77F9E7" w14:textId="77777777" w:rsidR="00243211" w:rsidRDefault="00000000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2.</w:t>
            </w:r>
            <w:r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  <w:lang w:bidi="ar"/>
              </w:rPr>
              <w:t>https://m.mp.oeeee.com/a/BAAFRD0000202504271078957.html</w:t>
            </w:r>
          </w:p>
          <w:p w14:paraId="7EBAFD64" w14:textId="77777777" w:rsidR="00243211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3.</w:t>
            </w:r>
            <w:r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  <w:lang w:bidi="ar"/>
              </w:rPr>
              <w:t>https://m.mp.oeeee.com/a/BAAFRD0000202505151086499.html</w:t>
            </w:r>
          </w:p>
        </w:tc>
      </w:tr>
      <w:tr w:rsidR="00243211" w14:paraId="5AE0DD9E" w14:textId="77777777">
        <w:trPr>
          <w:trHeight w:hRule="exact" w:val="74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68EF0AF3" w14:textId="77777777" w:rsidR="00243211" w:rsidRDefault="00243211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83F554" w14:textId="77777777" w:rsidR="00243211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2676452" w14:textId="77777777" w:rsidR="00243211" w:rsidRDefault="00000000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380583B" w14:textId="77777777" w:rsidR="00243211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100.2万；23.7万；21.3万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1DC5C35A" w14:textId="77777777" w:rsidR="00243211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46E4072C" w14:textId="77777777" w:rsidR="00243211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34F3F4A8" w14:textId="77777777" w:rsidR="00243211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1万+；38；33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0DFDAA6D" w14:textId="77777777" w:rsidR="00243211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77FBF75" w14:textId="77777777" w:rsidR="00243211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500+</w:t>
            </w:r>
          </w:p>
        </w:tc>
      </w:tr>
      <w:tr w:rsidR="00243211" w14:paraId="2C4031D0" w14:textId="77777777" w:rsidTr="003871C7">
        <w:trPr>
          <w:trHeight w:hRule="exact" w:val="3979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FA2E8BC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7C77B8B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ADB5817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3BCF46F8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9E25F0E" w14:textId="77777777" w:rsidR="00243211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C655017" w14:textId="77777777" w:rsidR="00243211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D7A3A2C" w14:textId="4A082A87" w:rsidR="00243211" w:rsidRPr="00B60EFF" w:rsidRDefault="00B60EFF" w:rsidP="009457C1">
            <w:pPr>
              <w:spacing w:line="360" w:lineRule="exact"/>
              <w:ind w:firstLineChars="200" w:firstLine="420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 w:rsidRPr="00B60EFF">
              <w:rPr>
                <w:rFonts w:ascii="仿宋" w:eastAsia="仿宋" w:hAnsi="仿宋" w:cs="仿宋" w:hint="eastAsia"/>
                <w:sz w:val="21"/>
                <w:szCs w:val="21"/>
              </w:rPr>
              <w:t>在关税战引发全球市场动荡的关键时期，记者闻风而动，主动作为，</w:t>
            </w:r>
            <w:proofErr w:type="gramStart"/>
            <w:r w:rsidRPr="00B60EFF">
              <w:rPr>
                <w:rFonts w:ascii="仿宋" w:eastAsia="仿宋" w:hAnsi="仿宋" w:cs="仿宋" w:hint="eastAsia"/>
                <w:sz w:val="21"/>
                <w:szCs w:val="21"/>
              </w:rPr>
              <w:t>践行</w:t>
            </w:r>
            <w:proofErr w:type="gramEnd"/>
            <w:r w:rsidRPr="00B60EFF">
              <w:rPr>
                <w:rFonts w:ascii="仿宋" w:eastAsia="仿宋" w:hAnsi="仿宋" w:cs="仿宋" w:hint="eastAsia"/>
                <w:sz w:val="21"/>
                <w:szCs w:val="21"/>
              </w:rPr>
              <w:t>“四力”，深入一线，以多元视角记录关税战下广东企业的应对样本，以鲜活案例讲述中国市场的韧性与潜力，以产业分析揭示“全球贸易离不开中国产业链”的底层逻辑，更通过美国众多行业协会人士现身说法，提升报道说服力。该系列报道构建了</w:t>
            </w:r>
            <w:proofErr w:type="gramStart"/>
            <w:r w:rsidRPr="00B60EFF">
              <w:rPr>
                <w:rFonts w:ascii="仿宋" w:eastAsia="仿宋" w:hAnsi="仿宋" w:cs="仿宋" w:hint="eastAsia"/>
                <w:sz w:val="21"/>
                <w:szCs w:val="21"/>
              </w:rPr>
              <w:t>内外宣</w:t>
            </w:r>
            <w:proofErr w:type="gramEnd"/>
            <w:r w:rsidRPr="00B60EFF">
              <w:rPr>
                <w:rFonts w:ascii="仿宋" w:eastAsia="仿宋" w:hAnsi="仿宋" w:cs="仿宋" w:hint="eastAsia"/>
                <w:sz w:val="21"/>
                <w:szCs w:val="21"/>
              </w:rPr>
              <w:t>一体的立体叙事框架，在海内外同步推出，引发广泛关注，传播效果好，有力唱响了中国经济光明论。中国记协公众号刊文推荐，是主流媒体立足中国实践、直面全球热点、做活经济报道的力作。</w:t>
            </w:r>
          </w:p>
          <w:p w14:paraId="1889EF23" w14:textId="77777777" w:rsidR="00B60EFF" w:rsidRPr="00B60EFF" w:rsidRDefault="00B60EFF" w:rsidP="00B60EFF">
            <w:pPr>
              <w:spacing w:line="360" w:lineRule="exact"/>
              <w:ind w:firstLineChars="200" w:firstLine="552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</w:p>
          <w:p w14:paraId="150FD830" w14:textId="60531F38" w:rsidR="003871C7" w:rsidRPr="003871C7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7A7316D7" w14:textId="77777777" w:rsidR="00243211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F4F9C70" w14:textId="4376B328" w:rsidR="00243211" w:rsidRDefault="00243211"/>
    <w:sectPr w:rsidR="0024321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F796F" w14:textId="77777777" w:rsidR="00261132" w:rsidRDefault="00261132">
      <w:pPr>
        <w:spacing w:after="0" w:line="240" w:lineRule="auto"/>
      </w:pPr>
      <w:r>
        <w:separator/>
      </w:r>
    </w:p>
  </w:endnote>
  <w:endnote w:type="continuationSeparator" w:id="0">
    <w:p w14:paraId="23F2D1F4" w14:textId="77777777" w:rsidR="00261132" w:rsidRDefault="0026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9150" w14:textId="77777777" w:rsidR="00261132" w:rsidRDefault="00261132">
      <w:pPr>
        <w:spacing w:after="0" w:line="240" w:lineRule="auto"/>
      </w:pPr>
      <w:r>
        <w:separator/>
      </w:r>
    </w:p>
  </w:footnote>
  <w:footnote w:type="continuationSeparator" w:id="0">
    <w:p w14:paraId="2A3F1216" w14:textId="77777777" w:rsidR="00261132" w:rsidRDefault="00261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2F28C" w14:textId="77777777" w:rsidR="00243211" w:rsidRDefault="00243211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E70"/>
    <w:rsid w:val="000D1E70"/>
    <w:rsid w:val="0011008A"/>
    <w:rsid w:val="002359F4"/>
    <w:rsid w:val="00243211"/>
    <w:rsid w:val="00261132"/>
    <w:rsid w:val="002E60D6"/>
    <w:rsid w:val="003871C7"/>
    <w:rsid w:val="003E6DED"/>
    <w:rsid w:val="00472A54"/>
    <w:rsid w:val="004750AF"/>
    <w:rsid w:val="00476AD2"/>
    <w:rsid w:val="00496346"/>
    <w:rsid w:val="004D3C41"/>
    <w:rsid w:val="00507C25"/>
    <w:rsid w:val="005176EB"/>
    <w:rsid w:val="00593CD3"/>
    <w:rsid w:val="005A606D"/>
    <w:rsid w:val="0064268E"/>
    <w:rsid w:val="00681856"/>
    <w:rsid w:val="00683120"/>
    <w:rsid w:val="00686314"/>
    <w:rsid w:val="0071601E"/>
    <w:rsid w:val="007F7158"/>
    <w:rsid w:val="00862DF0"/>
    <w:rsid w:val="008C2E27"/>
    <w:rsid w:val="008C633F"/>
    <w:rsid w:val="009141EA"/>
    <w:rsid w:val="00915487"/>
    <w:rsid w:val="009457C1"/>
    <w:rsid w:val="009962D9"/>
    <w:rsid w:val="009B36E2"/>
    <w:rsid w:val="00A3068E"/>
    <w:rsid w:val="00AA433F"/>
    <w:rsid w:val="00AB5F69"/>
    <w:rsid w:val="00AE52A2"/>
    <w:rsid w:val="00B16631"/>
    <w:rsid w:val="00B55367"/>
    <w:rsid w:val="00B60EFF"/>
    <w:rsid w:val="00B72C13"/>
    <w:rsid w:val="00B754E2"/>
    <w:rsid w:val="00BB39A6"/>
    <w:rsid w:val="00BD7633"/>
    <w:rsid w:val="00BE001E"/>
    <w:rsid w:val="00C673D3"/>
    <w:rsid w:val="00D34B0B"/>
    <w:rsid w:val="00D51E6F"/>
    <w:rsid w:val="00DB21F5"/>
    <w:rsid w:val="00DE5D3C"/>
    <w:rsid w:val="00EE3AF3"/>
    <w:rsid w:val="00F14659"/>
    <w:rsid w:val="103E4A53"/>
    <w:rsid w:val="14544D6F"/>
    <w:rsid w:val="291819B2"/>
    <w:rsid w:val="33363900"/>
    <w:rsid w:val="4CA94913"/>
    <w:rsid w:val="5D250E1A"/>
    <w:rsid w:val="6D601A1E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A72F37"/>
  <w15:docId w15:val="{E1BDA91A-D76A-496B-A7D1-5E9E7B81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3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FollowedHyperlink"/>
    <w:basedOn w:val="a0"/>
    <w:qFormat/>
    <w:rPr>
      <w:color w:val="800080"/>
      <w:u w:val="single"/>
    </w:rPr>
  </w:style>
  <w:style w:type="character" w:styleId="a5">
    <w:name w:val="Hyperlink"/>
    <w:basedOn w:val="a0"/>
    <w:rPr>
      <w:color w:val="0026E5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.mp.oeeee.com/a/BAAFRD0000202504231074384.html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.mp.oeeee.com/a/BAAFRD000020250515108649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m.mp.oeeee.com/a/BAAFRD000020250427107895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700</Words>
  <Characters>1008</Characters>
  <Application>Microsoft Office Word</Application>
  <DocSecurity>0</DocSecurity>
  <Lines>91</Lines>
  <Paragraphs>100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28</cp:revision>
  <dcterms:created xsi:type="dcterms:W3CDTF">2026-04-07T06:18:00Z</dcterms:created>
  <dcterms:modified xsi:type="dcterms:W3CDTF">2026-05-10T13:26:00Z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